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13" w:rsidRDefault="00B71A76" w:rsidP="00B71A76">
      <w:pPr>
        <w:pStyle w:val="NoSpacing"/>
        <w:jc w:val="center"/>
        <w:rPr>
          <w:rFonts w:ascii="Times New Roman" w:hAnsi="Times New Roman" w:cs="Times New Roman"/>
          <w:sz w:val="24"/>
          <w:szCs w:val="24"/>
        </w:rPr>
      </w:pPr>
      <w:r>
        <w:rPr>
          <w:rFonts w:ascii="Times New Roman" w:hAnsi="Times New Roman" w:cs="Times New Roman"/>
          <w:sz w:val="24"/>
          <w:szCs w:val="24"/>
        </w:rPr>
        <w:t>Minutes of Planning Commission Meeting</w:t>
      </w:r>
    </w:p>
    <w:p w:rsidR="00B71A76" w:rsidRDefault="00B71A76" w:rsidP="00B71A76">
      <w:pPr>
        <w:pStyle w:val="NoSpacing"/>
        <w:jc w:val="center"/>
        <w:rPr>
          <w:rFonts w:ascii="Times New Roman" w:hAnsi="Times New Roman" w:cs="Times New Roman"/>
          <w:sz w:val="24"/>
          <w:szCs w:val="24"/>
        </w:rPr>
      </w:pPr>
      <w:r>
        <w:rPr>
          <w:rFonts w:ascii="Times New Roman" w:hAnsi="Times New Roman" w:cs="Times New Roman"/>
          <w:sz w:val="24"/>
          <w:szCs w:val="24"/>
        </w:rPr>
        <w:t>June 28, 2017</w:t>
      </w:r>
    </w:p>
    <w:p w:rsidR="00B71A76" w:rsidRDefault="00B71A76" w:rsidP="00B71A76">
      <w:pPr>
        <w:pStyle w:val="NoSpacing"/>
        <w:jc w:val="center"/>
        <w:rPr>
          <w:rFonts w:ascii="Times New Roman" w:hAnsi="Times New Roman" w:cs="Times New Roman"/>
          <w:sz w:val="24"/>
          <w:szCs w:val="24"/>
        </w:rPr>
      </w:pPr>
    </w:p>
    <w:p w:rsidR="00B71A76" w:rsidRDefault="00B71A76" w:rsidP="00B71A76">
      <w:pPr>
        <w:pStyle w:val="NoSpacing"/>
        <w:rPr>
          <w:rFonts w:ascii="Times New Roman" w:hAnsi="Times New Roman" w:cs="Times New Roman"/>
          <w:sz w:val="24"/>
          <w:szCs w:val="24"/>
        </w:rPr>
      </w:pPr>
      <w:r>
        <w:rPr>
          <w:rFonts w:ascii="Times New Roman" w:hAnsi="Times New Roman" w:cs="Times New Roman"/>
          <w:sz w:val="24"/>
          <w:szCs w:val="24"/>
        </w:rPr>
        <w:t xml:space="preserve">Present: Vance Bell, Chris Cummings, Bill </w:t>
      </w:r>
      <w:proofErr w:type="spellStart"/>
      <w:r>
        <w:rPr>
          <w:rFonts w:ascii="Times New Roman" w:hAnsi="Times New Roman" w:cs="Times New Roman"/>
          <w:sz w:val="24"/>
          <w:szCs w:val="24"/>
        </w:rPr>
        <w:t>Dunkel</w:t>
      </w:r>
      <w:proofErr w:type="spellEnd"/>
      <w:r>
        <w:rPr>
          <w:rFonts w:ascii="Times New Roman" w:hAnsi="Times New Roman" w:cs="Times New Roman"/>
          <w:sz w:val="24"/>
          <w:szCs w:val="24"/>
        </w:rPr>
        <w:t>, Jeff Wheeler, Jerry Dyke, Tom Johnson</w:t>
      </w:r>
    </w:p>
    <w:p w:rsidR="00B71A76" w:rsidRDefault="00B71A76" w:rsidP="00B71A76">
      <w:pPr>
        <w:pStyle w:val="NoSpacing"/>
        <w:rPr>
          <w:rFonts w:ascii="Times New Roman" w:hAnsi="Times New Roman" w:cs="Times New Roman"/>
          <w:sz w:val="24"/>
          <w:szCs w:val="24"/>
        </w:rPr>
      </w:pPr>
    </w:p>
    <w:p w:rsidR="00B71A76" w:rsidRDefault="00B71A76" w:rsidP="00B71A76">
      <w:pPr>
        <w:pStyle w:val="NoSpacing"/>
        <w:rPr>
          <w:rFonts w:ascii="Times New Roman" w:hAnsi="Times New Roman" w:cs="Times New Roman"/>
          <w:sz w:val="24"/>
          <w:szCs w:val="24"/>
        </w:rPr>
      </w:pPr>
      <w:r>
        <w:rPr>
          <w:rFonts w:ascii="Times New Roman" w:hAnsi="Times New Roman" w:cs="Times New Roman"/>
          <w:sz w:val="24"/>
          <w:szCs w:val="24"/>
        </w:rPr>
        <w:t>Meeting opened at 6:36 PM in Town Office</w:t>
      </w:r>
    </w:p>
    <w:p w:rsidR="00B71A76" w:rsidRDefault="00B71A76" w:rsidP="00B71A76">
      <w:pPr>
        <w:pStyle w:val="NoSpacing"/>
        <w:rPr>
          <w:rFonts w:ascii="Times New Roman" w:hAnsi="Times New Roman" w:cs="Times New Roman"/>
          <w:sz w:val="24"/>
          <w:szCs w:val="24"/>
        </w:rPr>
      </w:pPr>
    </w:p>
    <w:p w:rsidR="00B71A76" w:rsidRDefault="00B71A76" w:rsidP="00B71A76">
      <w:pPr>
        <w:pStyle w:val="NoSpacing"/>
        <w:rPr>
          <w:rFonts w:ascii="Times New Roman" w:hAnsi="Times New Roman" w:cs="Times New Roman"/>
          <w:sz w:val="24"/>
          <w:szCs w:val="24"/>
        </w:rPr>
      </w:pPr>
      <w:r>
        <w:rPr>
          <w:rFonts w:ascii="Times New Roman" w:hAnsi="Times New Roman" w:cs="Times New Roman"/>
          <w:sz w:val="24"/>
          <w:szCs w:val="24"/>
        </w:rPr>
        <w:t xml:space="preserve">Bill gave a brief update on </w:t>
      </w:r>
      <w:r w:rsidR="008B6DA1">
        <w:rPr>
          <w:rFonts w:ascii="Times New Roman" w:hAnsi="Times New Roman" w:cs="Times New Roman"/>
          <w:sz w:val="24"/>
          <w:szCs w:val="24"/>
        </w:rPr>
        <w:t xml:space="preserve">this past </w:t>
      </w:r>
      <w:r>
        <w:rPr>
          <w:rFonts w:ascii="Times New Roman" w:hAnsi="Times New Roman" w:cs="Times New Roman"/>
          <w:sz w:val="24"/>
          <w:szCs w:val="24"/>
        </w:rPr>
        <w:t>Monday’s public hearing on the Londonderry Town Plan.  Their town energy committee is still working on the energy section of the Town Plan.  There will be another public hearing after the Town Plan has been modified to incorporate the work of the energy committee.  The Londonderry Town Plan may be a model we will want to consult as we attempt to bring our Town Plan into compliance with Act 174.</w:t>
      </w:r>
    </w:p>
    <w:p w:rsidR="00B71A76" w:rsidRDefault="00B71A76" w:rsidP="00B71A76">
      <w:pPr>
        <w:pStyle w:val="NoSpacing"/>
        <w:rPr>
          <w:rFonts w:ascii="Times New Roman" w:hAnsi="Times New Roman" w:cs="Times New Roman"/>
          <w:sz w:val="24"/>
          <w:szCs w:val="24"/>
        </w:rPr>
      </w:pPr>
    </w:p>
    <w:p w:rsidR="00B71A76" w:rsidRDefault="00B71A76" w:rsidP="00B71A76">
      <w:pPr>
        <w:pStyle w:val="NoSpacing"/>
        <w:rPr>
          <w:rFonts w:ascii="Times New Roman" w:hAnsi="Times New Roman" w:cs="Times New Roman"/>
          <w:sz w:val="24"/>
          <w:szCs w:val="24"/>
        </w:rPr>
      </w:pPr>
      <w:r>
        <w:rPr>
          <w:rFonts w:ascii="Times New Roman" w:hAnsi="Times New Roman" w:cs="Times New Roman"/>
          <w:sz w:val="24"/>
          <w:szCs w:val="24"/>
        </w:rPr>
        <w:t>We tentatively have chosen two date</w:t>
      </w:r>
      <w:r w:rsidR="008B6DA1">
        <w:rPr>
          <w:rFonts w:ascii="Times New Roman" w:hAnsi="Times New Roman" w:cs="Times New Roman"/>
          <w:sz w:val="24"/>
          <w:szCs w:val="24"/>
        </w:rPr>
        <w:t>s</w:t>
      </w:r>
      <w:r>
        <w:rPr>
          <w:rFonts w:ascii="Times New Roman" w:hAnsi="Times New Roman" w:cs="Times New Roman"/>
          <w:sz w:val="24"/>
          <w:szCs w:val="24"/>
        </w:rPr>
        <w:t xml:space="preserve"> for a cookout/picnic to honor Bob Bingham and Bob Kehoe.  The dates are Friday, July 28</w:t>
      </w:r>
      <w:r w:rsidR="008B6DA1">
        <w:rPr>
          <w:rFonts w:ascii="Times New Roman" w:hAnsi="Times New Roman" w:cs="Times New Roman"/>
          <w:sz w:val="24"/>
          <w:szCs w:val="24"/>
        </w:rPr>
        <w:t>,</w:t>
      </w:r>
      <w:r>
        <w:rPr>
          <w:rFonts w:ascii="Times New Roman" w:hAnsi="Times New Roman" w:cs="Times New Roman"/>
          <w:sz w:val="24"/>
          <w:szCs w:val="24"/>
        </w:rPr>
        <w:t xml:space="preserve"> and Friday, August 11.  Bill wil</w:t>
      </w:r>
      <w:r w:rsidR="008B6DA1">
        <w:rPr>
          <w:rFonts w:ascii="Times New Roman" w:hAnsi="Times New Roman" w:cs="Times New Roman"/>
          <w:sz w:val="24"/>
          <w:szCs w:val="24"/>
        </w:rPr>
        <w:t>l</w:t>
      </w:r>
      <w:r>
        <w:rPr>
          <w:rFonts w:ascii="Times New Roman" w:hAnsi="Times New Roman" w:cs="Times New Roman"/>
          <w:sz w:val="24"/>
          <w:szCs w:val="24"/>
        </w:rPr>
        <w:t xml:space="preserve"> check with Bob Kehoe to see if he </w:t>
      </w:r>
      <w:r w:rsidR="008B6DA1">
        <w:rPr>
          <w:rFonts w:ascii="Times New Roman" w:hAnsi="Times New Roman" w:cs="Times New Roman"/>
          <w:sz w:val="24"/>
          <w:szCs w:val="24"/>
        </w:rPr>
        <w:t>is available then.  Bob Bingham has indicated he is available.</w:t>
      </w:r>
      <w:r w:rsidR="005E28D5">
        <w:rPr>
          <w:rFonts w:ascii="Times New Roman" w:hAnsi="Times New Roman" w:cs="Times New Roman"/>
          <w:sz w:val="24"/>
          <w:szCs w:val="24"/>
        </w:rPr>
        <w:t xml:space="preserve">  Tentative location is Kate Wright’s house, if that meets her approval.</w:t>
      </w:r>
    </w:p>
    <w:p w:rsidR="008B6DA1" w:rsidRDefault="008B6DA1" w:rsidP="00B71A76">
      <w:pPr>
        <w:pStyle w:val="NoSpacing"/>
        <w:rPr>
          <w:rFonts w:ascii="Times New Roman" w:hAnsi="Times New Roman" w:cs="Times New Roman"/>
          <w:sz w:val="24"/>
          <w:szCs w:val="24"/>
        </w:rPr>
      </w:pPr>
    </w:p>
    <w:p w:rsidR="008B6DA1" w:rsidRDefault="008B6DA1" w:rsidP="00B71A76">
      <w:pPr>
        <w:pStyle w:val="NoSpacing"/>
        <w:rPr>
          <w:rFonts w:ascii="Times New Roman" w:hAnsi="Times New Roman" w:cs="Times New Roman"/>
          <w:sz w:val="24"/>
          <w:szCs w:val="24"/>
        </w:rPr>
      </w:pPr>
      <w:r>
        <w:rPr>
          <w:rFonts w:ascii="Times New Roman" w:hAnsi="Times New Roman" w:cs="Times New Roman"/>
          <w:sz w:val="24"/>
          <w:szCs w:val="24"/>
        </w:rPr>
        <w:t>We briefly discussed two documents that Vance presented to the commission: Rules of Procedure and a Conflict of Interest Policy.  The WRC and VLCT recommend that planning commissions adopt such rules and policies.  Our discussion revealed no substantial concerns about either document, although it was noted that the Select Board does not have a conflict of interest policy to date.  We will vote at our next meeting on whether to adopt both documents.</w:t>
      </w:r>
    </w:p>
    <w:p w:rsidR="008B6DA1" w:rsidRDefault="008B6DA1" w:rsidP="00B71A76">
      <w:pPr>
        <w:pStyle w:val="NoSpacing"/>
        <w:rPr>
          <w:rFonts w:ascii="Times New Roman" w:hAnsi="Times New Roman" w:cs="Times New Roman"/>
          <w:sz w:val="24"/>
          <w:szCs w:val="24"/>
        </w:rPr>
      </w:pPr>
    </w:p>
    <w:p w:rsidR="009C2131" w:rsidRDefault="008B6DA1" w:rsidP="00B71A76">
      <w:pPr>
        <w:pStyle w:val="NoSpacing"/>
        <w:rPr>
          <w:rFonts w:ascii="Times New Roman" w:hAnsi="Times New Roman" w:cs="Times New Roman"/>
          <w:sz w:val="24"/>
          <w:szCs w:val="24"/>
        </w:rPr>
      </w:pPr>
      <w:r>
        <w:rPr>
          <w:rFonts w:ascii="Times New Roman" w:hAnsi="Times New Roman" w:cs="Times New Roman"/>
          <w:sz w:val="24"/>
          <w:szCs w:val="24"/>
        </w:rPr>
        <w:t>Vance also presented a draft of a proposed Certificate of Conformance, which is called for in o</w:t>
      </w:r>
      <w:r w:rsidR="009C2131">
        <w:rPr>
          <w:rFonts w:ascii="Times New Roman" w:hAnsi="Times New Roman" w:cs="Times New Roman"/>
          <w:sz w:val="24"/>
          <w:szCs w:val="24"/>
        </w:rPr>
        <w:t xml:space="preserve">ur revised zoning regulations. </w:t>
      </w:r>
      <w:r>
        <w:rPr>
          <w:rFonts w:ascii="Times New Roman" w:hAnsi="Times New Roman" w:cs="Times New Roman"/>
          <w:sz w:val="24"/>
          <w:szCs w:val="24"/>
        </w:rPr>
        <w:t>This certificate, which is different from a Certificate of Occupancy</w:t>
      </w:r>
      <w:r w:rsidR="009C2131">
        <w:rPr>
          <w:rFonts w:ascii="Times New Roman" w:hAnsi="Times New Roman" w:cs="Times New Roman"/>
          <w:sz w:val="24"/>
          <w:szCs w:val="24"/>
        </w:rPr>
        <w:t xml:space="preserve">, will have to be signed </w:t>
      </w:r>
      <w:r>
        <w:rPr>
          <w:rFonts w:ascii="Times New Roman" w:hAnsi="Times New Roman" w:cs="Times New Roman"/>
          <w:sz w:val="24"/>
          <w:szCs w:val="24"/>
        </w:rPr>
        <w:t xml:space="preserve">by the town zoning administrator, or someone she/he designates, </w:t>
      </w:r>
      <w:r w:rsidR="009C2131">
        <w:rPr>
          <w:rFonts w:ascii="Times New Roman" w:hAnsi="Times New Roman" w:cs="Times New Roman"/>
          <w:sz w:val="24"/>
          <w:szCs w:val="24"/>
        </w:rPr>
        <w:t xml:space="preserve">after any work which needs a building permit has been completed.  A modest fee, yet to be determined, will be charged by the town.  Jerry Dyke noted that the Lister’s already have a Certificate of Conformance which routinely is issued, usually without anyone checking on the work that has been completed.  Everyone agreed that the new certificate should replace the existing certificate issued by the </w:t>
      </w:r>
      <w:proofErr w:type="spellStart"/>
      <w:r w:rsidR="009C2131">
        <w:rPr>
          <w:rFonts w:ascii="Times New Roman" w:hAnsi="Times New Roman" w:cs="Times New Roman"/>
          <w:sz w:val="24"/>
          <w:szCs w:val="24"/>
        </w:rPr>
        <w:t>Listers</w:t>
      </w:r>
      <w:proofErr w:type="spellEnd"/>
      <w:r w:rsidR="009C2131">
        <w:rPr>
          <w:rFonts w:ascii="Times New Roman" w:hAnsi="Times New Roman" w:cs="Times New Roman"/>
          <w:sz w:val="24"/>
          <w:szCs w:val="24"/>
        </w:rPr>
        <w:t xml:space="preserve">.  Jeff moved to adopt the new Certificate of Conformance; Chris seconded the motion.  The </w:t>
      </w:r>
      <w:r w:rsidR="00EC546A">
        <w:rPr>
          <w:rFonts w:ascii="Times New Roman" w:hAnsi="Times New Roman" w:cs="Times New Roman"/>
          <w:sz w:val="24"/>
          <w:szCs w:val="24"/>
        </w:rPr>
        <w:t>motion to adopt was unanimously approved.</w:t>
      </w:r>
    </w:p>
    <w:p w:rsidR="009C2131" w:rsidRDefault="009C2131" w:rsidP="00B71A76">
      <w:pPr>
        <w:pStyle w:val="NoSpacing"/>
        <w:rPr>
          <w:rFonts w:ascii="Times New Roman" w:hAnsi="Times New Roman" w:cs="Times New Roman"/>
          <w:sz w:val="24"/>
          <w:szCs w:val="24"/>
        </w:rPr>
      </w:pPr>
    </w:p>
    <w:p w:rsidR="007A05C2" w:rsidRDefault="00EC546A" w:rsidP="00B71A76">
      <w:pPr>
        <w:pStyle w:val="NoSpacing"/>
        <w:rPr>
          <w:rFonts w:ascii="Times New Roman" w:hAnsi="Times New Roman" w:cs="Times New Roman"/>
          <w:sz w:val="24"/>
          <w:szCs w:val="24"/>
        </w:rPr>
      </w:pPr>
      <w:r>
        <w:rPr>
          <w:rFonts w:ascii="Times New Roman" w:hAnsi="Times New Roman" w:cs="Times New Roman"/>
          <w:sz w:val="24"/>
          <w:szCs w:val="24"/>
        </w:rPr>
        <w:t>The Planning Commis</w:t>
      </w:r>
      <w:r w:rsidR="00F375A8">
        <w:rPr>
          <w:rFonts w:ascii="Times New Roman" w:hAnsi="Times New Roman" w:cs="Times New Roman"/>
          <w:sz w:val="24"/>
          <w:szCs w:val="24"/>
        </w:rPr>
        <w:t xml:space="preserve">sion next reviewed </w:t>
      </w:r>
      <w:r>
        <w:rPr>
          <w:rFonts w:ascii="Times New Roman" w:hAnsi="Times New Roman" w:cs="Times New Roman"/>
          <w:sz w:val="24"/>
          <w:szCs w:val="24"/>
        </w:rPr>
        <w:t>sections 708,</w:t>
      </w:r>
      <w:r w:rsidR="00F375A8">
        <w:rPr>
          <w:rFonts w:ascii="Times New Roman" w:hAnsi="Times New Roman" w:cs="Times New Roman"/>
          <w:sz w:val="24"/>
          <w:szCs w:val="24"/>
        </w:rPr>
        <w:t xml:space="preserve"> </w:t>
      </w:r>
      <w:r>
        <w:rPr>
          <w:rFonts w:ascii="Times New Roman" w:hAnsi="Times New Roman" w:cs="Times New Roman"/>
          <w:sz w:val="24"/>
          <w:szCs w:val="24"/>
        </w:rPr>
        <w:t>A2</w:t>
      </w:r>
      <w:r w:rsidR="00F375A8">
        <w:rPr>
          <w:rFonts w:ascii="Times New Roman" w:hAnsi="Times New Roman" w:cs="Times New Roman"/>
          <w:sz w:val="24"/>
          <w:szCs w:val="24"/>
        </w:rPr>
        <w:t>;</w:t>
      </w:r>
      <w:r>
        <w:rPr>
          <w:rFonts w:ascii="Times New Roman" w:hAnsi="Times New Roman" w:cs="Times New Roman"/>
          <w:sz w:val="24"/>
          <w:szCs w:val="24"/>
        </w:rPr>
        <w:t xml:space="preserve"> 708,</w:t>
      </w:r>
      <w:r w:rsidR="00F375A8">
        <w:rPr>
          <w:rFonts w:ascii="Times New Roman" w:hAnsi="Times New Roman" w:cs="Times New Roman"/>
          <w:sz w:val="24"/>
          <w:szCs w:val="24"/>
        </w:rPr>
        <w:t xml:space="preserve"> A3; </w:t>
      </w:r>
      <w:r>
        <w:rPr>
          <w:rFonts w:ascii="Times New Roman" w:hAnsi="Times New Roman" w:cs="Times New Roman"/>
          <w:sz w:val="24"/>
          <w:szCs w:val="24"/>
        </w:rPr>
        <w:t>and 710</w:t>
      </w:r>
      <w:r w:rsidR="00F375A8">
        <w:rPr>
          <w:rFonts w:ascii="Times New Roman" w:hAnsi="Times New Roman" w:cs="Times New Roman"/>
          <w:sz w:val="24"/>
          <w:szCs w:val="24"/>
        </w:rPr>
        <w:t>,</w:t>
      </w:r>
      <w:r>
        <w:rPr>
          <w:rFonts w:ascii="Times New Roman" w:hAnsi="Times New Roman" w:cs="Times New Roman"/>
          <w:sz w:val="24"/>
          <w:szCs w:val="24"/>
        </w:rPr>
        <w:t xml:space="preserve"> A3</w:t>
      </w:r>
      <w:r w:rsidR="00F375A8">
        <w:rPr>
          <w:rFonts w:ascii="Times New Roman" w:hAnsi="Times New Roman" w:cs="Times New Roman"/>
          <w:sz w:val="24"/>
          <w:szCs w:val="24"/>
        </w:rPr>
        <w:t>g</w:t>
      </w:r>
      <w:r>
        <w:rPr>
          <w:rFonts w:ascii="Times New Roman" w:hAnsi="Times New Roman" w:cs="Times New Roman"/>
          <w:sz w:val="24"/>
          <w:szCs w:val="24"/>
        </w:rPr>
        <w:t xml:space="preserve"> of </w:t>
      </w:r>
      <w:r w:rsidR="00C07B64">
        <w:rPr>
          <w:rFonts w:ascii="Times New Roman" w:hAnsi="Times New Roman" w:cs="Times New Roman"/>
          <w:sz w:val="24"/>
          <w:szCs w:val="24"/>
        </w:rPr>
        <w:t xml:space="preserve">the zoning regulations.  </w:t>
      </w:r>
      <w:r w:rsidR="00F375A8">
        <w:rPr>
          <w:rFonts w:ascii="Times New Roman" w:hAnsi="Times New Roman" w:cs="Times New Roman"/>
          <w:sz w:val="24"/>
          <w:szCs w:val="24"/>
        </w:rPr>
        <w:t>Section 708 A2 and A3</w:t>
      </w:r>
      <w:r w:rsidR="00C07B64">
        <w:rPr>
          <w:rFonts w:ascii="Times New Roman" w:hAnsi="Times New Roman" w:cs="Times New Roman"/>
          <w:sz w:val="24"/>
          <w:szCs w:val="24"/>
        </w:rPr>
        <w:t xml:space="preserve"> indicate</w:t>
      </w:r>
      <w:r>
        <w:rPr>
          <w:rFonts w:ascii="Times New Roman" w:hAnsi="Times New Roman" w:cs="Times New Roman"/>
          <w:sz w:val="24"/>
          <w:szCs w:val="24"/>
        </w:rPr>
        <w:t xml:space="preserve"> that the Planning Commission must choose </w:t>
      </w:r>
      <w:r w:rsidR="00F375A8">
        <w:rPr>
          <w:rFonts w:ascii="Times New Roman" w:hAnsi="Times New Roman" w:cs="Times New Roman"/>
          <w:sz w:val="24"/>
          <w:szCs w:val="24"/>
        </w:rPr>
        <w:t xml:space="preserve">between minimum and stricter standards </w:t>
      </w:r>
      <w:r w:rsidR="00C07B64">
        <w:rPr>
          <w:rFonts w:ascii="Times New Roman" w:hAnsi="Times New Roman" w:cs="Times New Roman"/>
          <w:sz w:val="24"/>
          <w:szCs w:val="24"/>
        </w:rPr>
        <w:t xml:space="preserve">for any development in Regulated Flood Hazard Areas.  The choices that are made by the Planning Commission in Section 708 A2 and A3 will affect the waiver criteria in Section 710, 3g.  In an effort to inform ourselves before deciding whether to adopt minimum or stricter standards in 708, A2 and A3, we looked at </w:t>
      </w:r>
      <w:r w:rsidR="007A05C2">
        <w:rPr>
          <w:rFonts w:ascii="Times New Roman" w:hAnsi="Times New Roman" w:cs="Times New Roman"/>
          <w:sz w:val="24"/>
          <w:szCs w:val="24"/>
        </w:rPr>
        <w:t>the maps on the Vermont Flood Ready Atlas.  Theses maps i</w:t>
      </w:r>
      <w:r w:rsidR="00C07B64">
        <w:rPr>
          <w:rFonts w:ascii="Times New Roman" w:hAnsi="Times New Roman" w:cs="Times New Roman"/>
          <w:sz w:val="24"/>
          <w:szCs w:val="24"/>
        </w:rPr>
        <w:t xml:space="preserve">dentify </w:t>
      </w:r>
      <w:r w:rsidR="007A05C2">
        <w:rPr>
          <w:rFonts w:ascii="Times New Roman" w:hAnsi="Times New Roman" w:cs="Times New Roman"/>
          <w:sz w:val="24"/>
          <w:szCs w:val="24"/>
        </w:rPr>
        <w:t>Special Flood Hazard Areas in Windham.  It appears that only 15 houses in town lie with a SFHA and potentially would be affected by the standards chosen in Section 708 A2 and A3.  Because relatively few houses are involved and because flood insurance is cheaper in areas where stricter standard</w:t>
      </w:r>
      <w:r w:rsidR="005E28D5">
        <w:rPr>
          <w:rFonts w:ascii="Times New Roman" w:hAnsi="Times New Roman" w:cs="Times New Roman"/>
          <w:sz w:val="24"/>
          <w:szCs w:val="24"/>
        </w:rPr>
        <w:t>s</w:t>
      </w:r>
      <w:r w:rsidR="007A05C2">
        <w:rPr>
          <w:rFonts w:ascii="Times New Roman" w:hAnsi="Times New Roman" w:cs="Times New Roman"/>
          <w:sz w:val="24"/>
          <w:szCs w:val="24"/>
        </w:rPr>
        <w:t xml:space="preserve"> apply, the Planning Commission is leaning toward adopting stricter standards.  Bill will contact Rob Evans, River Corridor and Floodplain Manager at the Vermont Department of Environmental Conservation, to seek his advice about </w:t>
      </w:r>
      <w:r w:rsidR="007A05C2">
        <w:rPr>
          <w:rFonts w:ascii="Times New Roman" w:hAnsi="Times New Roman" w:cs="Times New Roman"/>
          <w:sz w:val="24"/>
          <w:szCs w:val="24"/>
        </w:rPr>
        <w:lastRenderedPageBreak/>
        <w:t>this matter.  The Planning Commission intends to decide which standards to adopt at our next meeting.</w:t>
      </w:r>
    </w:p>
    <w:p w:rsidR="007A05C2" w:rsidRDefault="007A05C2" w:rsidP="00B71A76">
      <w:pPr>
        <w:pStyle w:val="NoSpacing"/>
        <w:rPr>
          <w:rFonts w:ascii="Times New Roman" w:hAnsi="Times New Roman" w:cs="Times New Roman"/>
          <w:sz w:val="24"/>
          <w:szCs w:val="24"/>
        </w:rPr>
      </w:pPr>
    </w:p>
    <w:p w:rsidR="008B6DA1" w:rsidRDefault="005E28D5" w:rsidP="00B71A76">
      <w:pPr>
        <w:pStyle w:val="NoSpacing"/>
        <w:rPr>
          <w:rFonts w:ascii="Times New Roman" w:hAnsi="Times New Roman" w:cs="Times New Roman"/>
          <w:sz w:val="24"/>
          <w:szCs w:val="24"/>
        </w:rPr>
      </w:pPr>
      <w:r>
        <w:rPr>
          <w:rFonts w:ascii="Times New Roman" w:hAnsi="Times New Roman" w:cs="Times New Roman"/>
          <w:sz w:val="24"/>
          <w:szCs w:val="24"/>
        </w:rPr>
        <w:t>The next meeting of the Planning Commission wi</w:t>
      </w:r>
      <w:r w:rsidR="00183D16">
        <w:rPr>
          <w:rFonts w:ascii="Times New Roman" w:hAnsi="Times New Roman" w:cs="Times New Roman"/>
          <w:sz w:val="24"/>
          <w:szCs w:val="24"/>
        </w:rPr>
        <w:t>ll be held on Wednesday, July 12,</w:t>
      </w:r>
      <w:r>
        <w:rPr>
          <w:rFonts w:ascii="Times New Roman" w:hAnsi="Times New Roman" w:cs="Times New Roman"/>
          <w:sz w:val="24"/>
          <w:szCs w:val="24"/>
        </w:rPr>
        <w:t xml:space="preserve"> at 6:30 PM in the Town Office. We tentatively scheduled another meeting for Wednesday, July 26</w:t>
      </w:r>
      <w:r w:rsidR="00183D16">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at 6:30 PM. </w:t>
      </w:r>
      <w:r w:rsidR="007A05C2">
        <w:rPr>
          <w:rFonts w:ascii="Times New Roman" w:hAnsi="Times New Roman" w:cs="Times New Roman"/>
          <w:sz w:val="24"/>
          <w:szCs w:val="24"/>
        </w:rPr>
        <w:t xml:space="preserve">  </w:t>
      </w:r>
    </w:p>
    <w:p w:rsidR="005E28D5" w:rsidRDefault="005E28D5" w:rsidP="00B71A76">
      <w:pPr>
        <w:pStyle w:val="NoSpacing"/>
        <w:rPr>
          <w:rFonts w:ascii="Times New Roman" w:hAnsi="Times New Roman" w:cs="Times New Roman"/>
          <w:sz w:val="24"/>
          <w:szCs w:val="24"/>
        </w:rPr>
      </w:pPr>
    </w:p>
    <w:p w:rsidR="005E28D5" w:rsidRDefault="005E28D5" w:rsidP="00B71A76">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rsidR="005E28D5" w:rsidRDefault="005E28D5" w:rsidP="00B71A76">
      <w:pPr>
        <w:pStyle w:val="NoSpacing"/>
        <w:rPr>
          <w:rFonts w:ascii="Times New Roman" w:hAnsi="Times New Roman" w:cs="Times New Roman"/>
          <w:sz w:val="24"/>
          <w:szCs w:val="24"/>
        </w:rPr>
      </w:pPr>
    </w:p>
    <w:p w:rsidR="005E28D5" w:rsidRPr="00B71A76" w:rsidRDefault="005E28D5" w:rsidP="00B71A76">
      <w:pPr>
        <w:pStyle w:val="NoSpacing"/>
        <w:rPr>
          <w:rFonts w:ascii="Times New Roman" w:hAnsi="Times New Roman" w:cs="Times New Roman"/>
          <w:sz w:val="24"/>
          <w:szCs w:val="24"/>
        </w:rPr>
      </w:pPr>
      <w:r>
        <w:rPr>
          <w:rFonts w:ascii="Times New Roman" w:hAnsi="Times New Roman" w:cs="Times New Roman"/>
          <w:sz w:val="24"/>
          <w:szCs w:val="24"/>
        </w:rPr>
        <w:t>Bill Dunkel</w:t>
      </w:r>
    </w:p>
    <w:sectPr w:rsidR="005E28D5" w:rsidRPr="00B71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76"/>
    <w:rsid w:val="00183D16"/>
    <w:rsid w:val="005E28D5"/>
    <w:rsid w:val="007A05C2"/>
    <w:rsid w:val="008B6DA1"/>
    <w:rsid w:val="009C2131"/>
    <w:rsid w:val="00A8633F"/>
    <w:rsid w:val="00A97622"/>
    <w:rsid w:val="00B71A76"/>
    <w:rsid w:val="00C07B64"/>
    <w:rsid w:val="00EC546A"/>
    <w:rsid w:val="00F3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A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A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Bill Dunkel</cp:lastModifiedBy>
  <cp:revision>4</cp:revision>
  <dcterms:created xsi:type="dcterms:W3CDTF">2017-06-29T16:07:00Z</dcterms:created>
  <dcterms:modified xsi:type="dcterms:W3CDTF">2017-06-30T19:20:00Z</dcterms:modified>
</cp:coreProperties>
</file>