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03" w:rsidRDefault="00843180">
      <w:bookmarkStart w:id="0" w:name="_GoBack"/>
      <w:bookmarkEnd w:id="0"/>
      <w:r>
        <w:t>Preferred Energy Generation Sites</w:t>
      </w:r>
    </w:p>
    <w:p w:rsidR="00843180" w:rsidRDefault="00843180">
      <w:r>
        <w:t xml:space="preserve">Per VT </w:t>
      </w:r>
      <w:proofErr w:type="gramStart"/>
      <w:r>
        <w:t>Public  Utility</w:t>
      </w:r>
      <w:proofErr w:type="gramEnd"/>
      <w:r>
        <w:t xml:space="preserve"> Commission Rule 5.100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Rooftops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Parking Lot Canopies</w:t>
      </w:r>
    </w:p>
    <w:p w:rsidR="00843180" w:rsidRDefault="00336BDD" w:rsidP="00843180">
      <w:pPr>
        <w:pStyle w:val="ListParagraph"/>
        <w:numPr>
          <w:ilvl w:val="0"/>
          <w:numId w:val="1"/>
        </w:numPr>
      </w:pPr>
      <w:r>
        <w:t xml:space="preserve">Historic impervious surfaces </w:t>
      </w:r>
      <w:r w:rsidR="00843180">
        <w:t>with no adverse ecological impact from development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Brownfield sites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Landfills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Gravel Pits</w:t>
      </w:r>
    </w:p>
    <w:p w:rsidR="00843180" w:rsidRDefault="00843180" w:rsidP="00843180">
      <w:pPr>
        <w:pStyle w:val="ListParagraph"/>
        <w:numPr>
          <w:ilvl w:val="0"/>
          <w:numId w:val="1"/>
        </w:numPr>
      </w:pPr>
      <w:r>
        <w:t>Municipally designated “preferred sites”</w:t>
      </w:r>
    </w:p>
    <w:p w:rsidR="00843180" w:rsidRDefault="00975FC6" w:rsidP="00843180">
      <w:pPr>
        <w:pStyle w:val="ListParagraph"/>
        <w:numPr>
          <w:ilvl w:val="0"/>
          <w:numId w:val="1"/>
        </w:numPr>
      </w:pPr>
      <w:r>
        <w:t>National Priorities Listing, otherwise known as a Superfund site</w:t>
      </w:r>
    </w:p>
    <w:p w:rsidR="002239FC" w:rsidRDefault="002239FC" w:rsidP="00843180">
      <w:pPr>
        <w:pStyle w:val="ListParagraph"/>
        <w:numPr>
          <w:ilvl w:val="0"/>
          <w:numId w:val="1"/>
        </w:numPr>
      </w:pPr>
      <w:r>
        <w:t>Contiguous member of Group</w:t>
      </w:r>
      <w:r w:rsidR="009B6471">
        <w:t xml:space="preserve"> Net-Metered system consuming greater than</w:t>
      </w:r>
      <w:r>
        <w:t xml:space="preserve"> </w:t>
      </w:r>
      <w:r w:rsidR="00776859">
        <w:t xml:space="preserve"> ½  </w:t>
      </w:r>
      <w:r>
        <w:t>system</w:t>
      </w:r>
      <w:r w:rsidR="00776859">
        <w:t xml:space="preserve"> total output for 10 years</w:t>
      </w:r>
    </w:p>
    <w:p w:rsidR="00843180" w:rsidRDefault="00975FC6" w:rsidP="00843180">
      <w:r>
        <w:t>Suggested i</w:t>
      </w:r>
      <w:r w:rsidR="00843180">
        <w:t>deas for qualifying “preferred sites” under # 7 above:</w:t>
      </w:r>
    </w:p>
    <w:p w:rsidR="00843180" w:rsidRDefault="00843180" w:rsidP="00843180">
      <w:pPr>
        <w:pStyle w:val="ListParagraph"/>
        <w:numPr>
          <w:ilvl w:val="0"/>
          <w:numId w:val="2"/>
        </w:numPr>
      </w:pPr>
      <w:r>
        <w:t>Proximity to 3 phase power lines to reduce utility infrastructure expansion</w:t>
      </w:r>
    </w:p>
    <w:p w:rsidR="00843180" w:rsidRDefault="00843180" w:rsidP="00843180">
      <w:pPr>
        <w:pStyle w:val="ListParagraph"/>
        <w:numPr>
          <w:ilvl w:val="0"/>
          <w:numId w:val="2"/>
        </w:numPr>
      </w:pPr>
      <w:r>
        <w:t>Location near the end of utility distribution lines for grid support</w:t>
      </w:r>
    </w:p>
    <w:p w:rsidR="00843180" w:rsidRDefault="00843180" w:rsidP="00843180">
      <w:pPr>
        <w:pStyle w:val="ListParagraph"/>
        <w:numPr>
          <w:ilvl w:val="0"/>
          <w:numId w:val="2"/>
        </w:numPr>
      </w:pPr>
      <w:r>
        <w:t xml:space="preserve">Lack of </w:t>
      </w:r>
      <w:proofErr w:type="spellStart"/>
      <w:r>
        <w:t>viewshed</w:t>
      </w:r>
      <w:proofErr w:type="spellEnd"/>
      <w:r>
        <w:t xml:space="preserve"> impact for those objecting to the appearance of the development</w:t>
      </w:r>
    </w:p>
    <w:p w:rsidR="00843180" w:rsidRDefault="00843180" w:rsidP="00843180">
      <w:pPr>
        <w:pStyle w:val="ListParagraph"/>
        <w:numPr>
          <w:ilvl w:val="0"/>
          <w:numId w:val="2"/>
        </w:numPr>
      </w:pPr>
      <w:r>
        <w:t>Existing road structure suitable for installation and maintenance</w:t>
      </w:r>
    </w:p>
    <w:p w:rsidR="00336BDD" w:rsidRDefault="00336BDD" w:rsidP="00843180">
      <w:pPr>
        <w:pStyle w:val="ListParagraph"/>
        <w:numPr>
          <w:ilvl w:val="0"/>
          <w:numId w:val="2"/>
        </w:numPr>
      </w:pPr>
      <w:r>
        <w:t>Minimal impact upon agricultural use of high quality soils</w:t>
      </w:r>
    </w:p>
    <w:p w:rsidR="00336BDD" w:rsidRDefault="00336BDD" w:rsidP="00843180">
      <w:pPr>
        <w:pStyle w:val="ListParagraph"/>
        <w:numPr>
          <w:ilvl w:val="0"/>
          <w:numId w:val="2"/>
        </w:numPr>
      </w:pPr>
      <w:r>
        <w:t>No disruption of wildlife travel corridors or living habitat</w:t>
      </w:r>
    </w:p>
    <w:p w:rsidR="00336BDD" w:rsidRDefault="00336BDD" w:rsidP="00843180">
      <w:pPr>
        <w:pStyle w:val="ListParagraph"/>
        <w:numPr>
          <w:ilvl w:val="0"/>
          <w:numId w:val="2"/>
        </w:numPr>
      </w:pPr>
      <w:r>
        <w:t>South facing slopes having low quality agricultural soils</w:t>
      </w:r>
      <w:r w:rsidR="00975FC6">
        <w:t xml:space="preserve"> which allow higher density solar arrays</w:t>
      </w:r>
    </w:p>
    <w:p w:rsidR="00336BDD" w:rsidRDefault="00336BDD" w:rsidP="00843180">
      <w:pPr>
        <w:pStyle w:val="ListParagraph"/>
        <w:numPr>
          <w:ilvl w:val="0"/>
          <w:numId w:val="2"/>
        </w:numPr>
      </w:pPr>
      <w:r>
        <w:t xml:space="preserve">Location on agricultural soils only with facility design </w:t>
      </w:r>
      <w:r w:rsidR="00975FC6">
        <w:t>compatible</w:t>
      </w:r>
      <w:r>
        <w:t xml:space="preserve"> with continued agricultural use</w:t>
      </w:r>
    </w:p>
    <w:p w:rsidR="00975FC6" w:rsidRDefault="00975FC6" w:rsidP="00843180">
      <w:pPr>
        <w:pStyle w:val="ListParagraph"/>
        <w:numPr>
          <w:ilvl w:val="0"/>
          <w:numId w:val="2"/>
        </w:numPr>
      </w:pPr>
      <w:r>
        <w:t>No interference with riparian buffers</w:t>
      </w:r>
    </w:p>
    <w:sectPr w:rsidR="00975F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8B" w:rsidRDefault="001B1D8B" w:rsidP="000C44B3">
      <w:pPr>
        <w:spacing w:after="0" w:line="240" w:lineRule="auto"/>
      </w:pPr>
      <w:r>
        <w:separator/>
      </w:r>
    </w:p>
  </w:endnote>
  <w:endnote w:type="continuationSeparator" w:id="0">
    <w:p w:rsidR="001B1D8B" w:rsidRDefault="001B1D8B" w:rsidP="000C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B3" w:rsidRDefault="00B9049D">
    <w:pPr>
      <w:pStyle w:val="Footer"/>
    </w:pPr>
    <w:r>
      <w:ptab w:relativeTo="margin" w:alignment="center" w:leader="none"/>
    </w:r>
    <w:r>
      <w:t>Rev 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8B" w:rsidRDefault="001B1D8B" w:rsidP="000C44B3">
      <w:pPr>
        <w:spacing w:after="0" w:line="240" w:lineRule="auto"/>
      </w:pPr>
      <w:r>
        <w:separator/>
      </w:r>
    </w:p>
  </w:footnote>
  <w:footnote w:type="continuationSeparator" w:id="0">
    <w:p w:rsidR="001B1D8B" w:rsidRDefault="001B1D8B" w:rsidP="000C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75A"/>
    <w:multiLevelType w:val="hybridMultilevel"/>
    <w:tmpl w:val="9E6E528C"/>
    <w:lvl w:ilvl="0" w:tplc="FC74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117CB2"/>
    <w:multiLevelType w:val="hybridMultilevel"/>
    <w:tmpl w:val="53788A00"/>
    <w:lvl w:ilvl="0" w:tplc="73701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80"/>
    <w:rsid w:val="000C44B3"/>
    <w:rsid w:val="001B1D8B"/>
    <w:rsid w:val="002239FC"/>
    <w:rsid w:val="0027517F"/>
    <w:rsid w:val="00336BDD"/>
    <w:rsid w:val="00776859"/>
    <w:rsid w:val="00843180"/>
    <w:rsid w:val="00975FC6"/>
    <w:rsid w:val="009B6471"/>
    <w:rsid w:val="00B545D1"/>
    <w:rsid w:val="00B9049D"/>
    <w:rsid w:val="00E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B3"/>
  </w:style>
  <w:style w:type="paragraph" w:styleId="Footer">
    <w:name w:val="footer"/>
    <w:basedOn w:val="Normal"/>
    <w:link w:val="FooterChar"/>
    <w:uiPriority w:val="99"/>
    <w:unhideWhenUsed/>
    <w:rsid w:val="000C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B3"/>
  </w:style>
  <w:style w:type="paragraph" w:styleId="BalloonText">
    <w:name w:val="Balloon Text"/>
    <w:basedOn w:val="Normal"/>
    <w:link w:val="BalloonTextChar"/>
    <w:uiPriority w:val="99"/>
    <w:semiHidden/>
    <w:unhideWhenUsed/>
    <w:rsid w:val="000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B3"/>
  </w:style>
  <w:style w:type="paragraph" w:styleId="Footer">
    <w:name w:val="footer"/>
    <w:basedOn w:val="Normal"/>
    <w:link w:val="FooterChar"/>
    <w:uiPriority w:val="99"/>
    <w:unhideWhenUsed/>
    <w:rsid w:val="000C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B3"/>
  </w:style>
  <w:style w:type="paragraph" w:styleId="BalloonText">
    <w:name w:val="Balloon Text"/>
    <w:basedOn w:val="Normal"/>
    <w:link w:val="BalloonTextChar"/>
    <w:uiPriority w:val="99"/>
    <w:semiHidden/>
    <w:unhideWhenUsed/>
    <w:rsid w:val="000C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Stevens</dc:creator>
  <cp:lastModifiedBy>Bill Dunkel</cp:lastModifiedBy>
  <cp:revision>2</cp:revision>
  <cp:lastPrinted>2018-02-24T22:40:00Z</cp:lastPrinted>
  <dcterms:created xsi:type="dcterms:W3CDTF">2018-04-04T19:17:00Z</dcterms:created>
  <dcterms:modified xsi:type="dcterms:W3CDTF">2018-04-04T19:17:00Z</dcterms:modified>
</cp:coreProperties>
</file>