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Minutes of </w:t>
      </w:r>
      <w:r w:rsidDel="00000000" w:rsidR="00000000" w:rsidRPr="00000000">
        <w:rPr>
          <w:sz w:val="28"/>
          <w:szCs w:val="28"/>
          <w:rtl w:val="0"/>
        </w:rPr>
        <w:t xml:space="preserve">Windham Planning Commission Public Hearing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July 13, 2022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purpose of this public hearing was to hear comments from any interested parties on proposed changes to Sec. 503 of Windham’s Zoning Regulations regarding Timber Harvesting.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meeting began at 6:00PM.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Planning Commission members present: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Bill Dunkel, Vance Bell, Kate Wright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members of the public attended the meeting.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meeting was adjourned at 6:21PM.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