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3185" w14:textId="77777777" w:rsidR="00913864" w:rsidRDefault="00913864" w:rsidP="00913864">
      <w:pPr>
        <w:jc w:val="center"/>
        <w:rPr>
          <w:b/>
          <w:bCs/>
        </w:rPr>
      </w:pPr>
      <w:r>
        <w:rPr>
          <w:b/>
          <w:bCs/>
        </w:rPr>
        <w:t>Meeting Minutes</w:t>
      </w:r>
    </w:p>
    <w:p w14:paraId="0E1EF003" w14:textId="423C2615" w:rsidR="0090305B" w:rsidRDefault="0090305B" w:rsidP="0090305B">
      <w:pPr>
        <w:jc w:val="center"/>
        <w:rPr>
          <w:b/>
          <w:bCs/>
        </w:rPr>
      </w:pPr>
      <w:r>
        <w:rPr>
          <w:lang w:val="en-CA"/>
        </w:rPr>
        <w:fldChar w:fldCharType="begin"/>
      </w:r>
      <w:r>
        <w:rPr>
          <w:lang w:val="en-CA"/>
        </w:rPr>
        <w:instrText xml:space="preserve"> SEQ CHAPTER \h \r 1</w:instrText>
      </w:r>
      <w:r>
        <w:rPr>
          <w:lang w:val="en-CA"/>
        </w:rPr>
        <w:fldChar w:fldCharType="end"/>
      </w:r>
      <w:r>
        <w:rPr>
          <w:b/>
          <w:bCs/>
        </w:rPr>
        <w:t>Windham ARPA Advisors Committee</w:t>
      </w:r>
    </w:p>
    <w:p w14:paraId="04B827D0" w14:textId="53E76878" w:rsidR="00913864" w:rsidRDefault="00FD77BA" w:rsidP="0090305B">
      <w:pPr>
        <w:jc w:val="center"/>
        <w:rPr>
          <w:b/>
          <w:bCs/>
        </w:rPr>
      </w:pPr>
      <w:r>
        <w:rPr>
          <w:b/>
          <w:bCs/>
        </w:rPr>
        <w:t>By Zoom Only</w:t>
      </w:r>
    </w:p>
    <w:p w14:paraId="63BBA15E" w14:textId="7D13A1A1" w:rsidR="0090305B" w:rsidRDefault="00522BB4" w:rsidP="0090305B">
      <w:pPr>
        <w:jc w:val="center"/>
        <w:rPr>
          <w:b/>
          <w:bCs/>
        </w:rPr>
      </w:pPr>
      <w:r>
        <w:rPr>
          <w:b/>
          <w:bCs/>
        </w:rPr>
        <w:t>Wednes</w:t>
      </w:r>
      <w:r w:rsidR="0090305B">
        <w:rPr>
          <w:b/>
          <w:bCs/>
        </w:rPr>
        <w:t>day, April 1</w:t>
      </w:r>
      <w:r>
        <w:rPr>
          <w:b/>
          <w:bCs/>
        </w:rPr>
        <w:t>2</w:t>
      </w:r>
      <w:r w:rsidR="0090305B">
        <w:rPr>
          <w:b/>
          <w:bCs/>
        </w:rPr>
        <w:t>, 2023</w:t>
      </w:r>
    </w:p>
    <w:p w14:paraId="69D452DA" w14:textId="77777777" w:rsidR="0090305B" w:rsidRDefault="0090305B" w:rsidP="0090305B">
      <w:pPr>
        <w:jc w:val="center"/>
        <w:rPr>
          <w:b/>
          <w:bCs/>
        </w:rPr>
      </w:pPr>
    </w:p>
    <w:p w14:paraId="09C10BE9" w14:textId="77777777" w:rsidR="00892AFE" w:rsidRDefault="00892AFE" w:rsidP="0090305B">
      <w:pPr>
        <w:jc w:val="center"/>
        <w:rPr>
          <w:b/>
          <w:bCs/>
        </w:rPr>
        <w:sectPr w:rsidR="00892AFE" w:rsidSect="00AE3EC4">
          <w:footerReference w:type="default" r:id="rId6"/>
          <w:type w:val="continuous"/>
          <w:pgSz w:w="12240" w:h="15840"/>
          <w:pgMar w:top="990" w:right="1440" w:bottom="720" w:left="1440" w:header="1440" w:footer="432" w:gutter="0"/>
          <w:cols w:space="720"/>
          <w:docGrid w:linePitch="326"/>
        </w:sectPr>
      </w:pPr>
    </w:p>
    <w:p w14:paraId="6B6F0C79" w14:textId="1BEEA7FD" w:rsidR="0090305B" w:rsidRDefault="0090305B" w:rsidP="00FD77BA">
      <w:pPr>
        <w:ind w:right="536" w:firstLine="1440"/>
      </w:pPr>
      <w:r>
        <w:rPr>
          <w:b/>
          <w:bCs/>
        </w:rPr>
        <w:t>ARPA Committee</w:t>
      </w:r>
    </w:p>
    <w:p w14:paraId="691E97F4" w14:textId="77777777" w:rsidR="00522BB4" w:rsidRDefault="00522BB4" w:rsidP="00FD77BA">
      <w:pPr>
        <w:ind w:right="536" w:firstLine="1440"/>
      </w:pPr>
      <w:r>
        <w:t>George Dutton</w:t>
      </w:r>
    </w:p>
    <w:p w14:paraId="5C0FD629" w14:textId="03262323" w:rsidR="0090305B" w:rsidRDefault="0090305B" w:rsidP="00FD77BA">
      <w:pPr>
        <w:ind w:right="536" w:firstLine="1440"/>
      </w:pPr>
      <w:r>
        <w:t>Cathy E</w:t>
      </w:r>
      <w:r w:rsidR="00892AFE">
        <w:t>dgerly</w:t>
      </w:r>
      <w:r>
        <w:t xml:space="preserve"> Fales</w:t>
      </w:r>
    </w:p>
    <w:p w14:paraId="5CB0B82E" w14:textId="1B94859B" w:rsidR="0090305B" w:rsidRDefault="0090305B" w:rsidP="00FD77BA">
      <w:pPr>
        <w:ind w:right="536" w:firstLine="1440"/>
      </w:pPr>
      <w:r>
        <w:t>Michael Simonds</w:t>
      </w:r>
    </w:p>
    <w:p w14:paraId="3FE27157" w14:textId="7AF28C4F" w:rsidR="00892AFE" w:rsidRDefault="00892AFE" w:rsidP="00FD77BA">
      <w:pPr>
        <w:ind w:right="536" w:firstLine="1440"/>
      </w:pPr>
      <w:r>
        <w:t xml:space="preserve">Tom </w:t>
      </w:r>
      <w:proofErr w:type="spellStart"/>
      <w:r>
        <w:t>Widger</w:t>
      </w:r>
      <w:proofErr w:type="spellEnd"/>
    </w:p>
    <w:p w14:paraId="54F9F947" w14:textId="736EF119" w:rsidR="0090305B" w:rsidRDefault="0090305B" w:rsidP="00FD77BA">
      <w:pPr>
        <w:tabs>
          <w:tab w:val="left" w:pos="3870"/>
        </w:tabs>
        <w:ind w:right="536"/>
      </w:pPr>
      <w:r>
        <w:t>Jan Wyman</w:t>
      </w:r>
    </w:p>
    <w:p w14:paraId="06DC98A4" w14:textId="440F0478" w:rsidR="0090305B" w:rsidRDefault="0090305B" w:rsidP="00FD77BA">
      <w:pPr>
        <w:tabs>
          <w:tab w:val="left" w:pos="3870"/>
        </w:tabs>
        <w:ind w:right="536"/>
      </w:pPr>
      <w:r>
        <w:t>Mary McCoy</w:t>
      </w:r>
      <w:r w:rsidR="00892AFE">
        <w:t xml:space="preserve"> (Mac)</w:t>
      </w:r>
      <w:r>
        <w:t>, clerk</w:t>
      </w:r>
    </w:p>
    <w:p w14:paraId="5A4D72A6" w14:textId="77777777" w:rsidR="00FD77BA" w:rsidRDefault="00FD77BA" w:rsidP="00FD77BA">
      <w:pPr>
        <w:tabs>
          <w:tab w:val="left" w:pos="3870"/>
        </w:tabs>
        <w:ind w:right="536"/>
        <w:rPr>
          <w:b/>
          <w:bCs/>
        </w:rPr>
      </w:pPr>
    </w:p>
    <w:p w14:paraId="43B70D64" w14:textId="6F9FA36D" w:rsidR="00522BB4" w:rsidRDefault="00522BB4" w:rsidP="00FD77BA">
      <w:pPr>
        <w:tabs>
          <w:tab w:val="left" w:pos="3870"/>
        </w:tabs>
        <w:ind w:right="536"/>
        <w:rPr>
          <w:b/>
          <w:bCs/>
        </w:rPr>
      </w:pPr>
      <w:r>
        <w:rPr>
          <w:b/>
          <w:bCs/>
        </w:rPr>
        <w:t>Guest</w:t>
      </w:r>
    </w:p>
    <w:p w14:paraId="0F8BCF5A" w14:textId="0A95BF74" w:rsidR="0090305B" w:rsidRDefault="00522BB4" w:rsidP="00FD77BA">
      <w:pPr>
        <w:tabs>
          <w:tab w:val="left" w:pos="3870"/>
        </w:tabs>
        <w:ind w:right="536"/>
      </w:pPr>
      <w:r>
        <w:t>Gail Wyman</w:t>
      </w:r>
    </w:p>
    <w:p w14:paraId="3A2D9DC8" w14:textId="77777777" w:rsidR="00913864" w:rsidRDefault="00913864" w:rsidP="00FD77BA">
      <w:pPr>
        <w:tabs>
          <w:tab w:val="left" w:pos="3870"/>
        </w:tabs>
        <w:sectPr w:rsidR="00913864" w:rsidSect="00FD77BA">
          <w:type w:val="continuous"/>
          <w:pgSz w:w="12240" w:h="15840"/>
          <w:pgMar w:top="1440" w:right="1440" w:bottom="720" w:left="2340" w:header="1440" w:footer="1440" w:gutter="0"/>
          <w:cols w:num="2" w:space="188"/>
          <w:docGrid w:linePitch="272"/>
        </w:sectPr>
      </w:pPr>
    </w:p>
    <w:p w14:paraId="4DF2AF68" w14:textId="757ABCCA" w:rsidR="00913864" w:rsidRPr="00913864" w:rsidRDefault="00913864" w:rsidP="00FD77BA">
      <w:pPr>
        <w:tabs>
          <w:tab w:val="left" w:pos="3870"/>
        </w:tabs>
        <w:ind w:left="-720"/>
        <w:rPr>
          <w:b/>
          <w:bCs/>
        </w:rPr>
        <w:sectPr w:rsidR="00913864" w:rsidRPr="00913864" w:rsidSect="00913864">
          <w:type w:val="continuous"/>
          <w:pgSz w:w="12240" w:h="15840"/>
          <w:pgMar w:top="1440" w:right="1440" w:bottom="720" w:left="2340" w:header="1440" w:footer="1440" w:gutter="0"/>
          <w:cols w:space="188"/>
          <w:docGrid w:linePitch="272"/>
        </w:sectPr>
      </w:pPr>
    </w:p>
    <w:p w14:paraId="35046B85" w14:textId="77777777" w:rsidR="00FD77BA" w:rsidRDefault="00FD77BA">
      <w:pPr>
        <w:rPr>
          <w:b/>
          <w:bCs/>
        </w:rPr>
      </w:pPr>
    </w:p>
    <w:p w14:paraId="59DEF5A2" w14:textId="1D67DFE1" w:rsidR="002E614D" w:rsidRDefault="00913864">
      <w:r w:rsidRPr="00913864">
        <w:rPr>
          <w:b/>
          <w:bCs/>
        </w:rPr>
        <w:t>1. Call meeting to order</w:t>
      </w:r>
      <w:r>
        <w:rPr>
          <w:b/>
          <w:bCs/>
        </w:rPr>
        <w:t xml:space="preserve"> –</w:t>
      </w:r>
      <w:r>
        <w:t xml:space="preserve"> Mac called the meeting to order </w:t>
      </w:r>
      <w:r w:rsidR="00522BB4">
        <w:t xml:space="preserve">and started the recording </w:t>
      </w:r>
      <w:r>
        <w:t xml:space="preserve">at </w:t>
      </w:r>
      <w:r w:rsidR="00522BB4">
        <w:t>5:35</w:t>
      </w:r>
      <w:r w:rsidR="001E277E">
        <w:t xml:space="preserve"> P</w:t>
      </w:r>
      <w:r>
        <w:t>M</w:t>
      </w:r>
      <w:r w:rsidR="00522BB4">
        <w:t>.</w:t>
      </w:r>
    </w:p>
    <w:p w14:paraId="6DAC2EE4" w14:textId="77777777" w:rsidR="00913864" w:rsidRDefault="00913864"/>
    <w:p w14:paraId="2803D855" w14:textId="7990002C" w:rsidR="004071CC" w:rsidRDefault="00913864" w:rsidP="00522BB4">
      <w:r>
        <w:rPr>
          <w:b/>
          <w:bCs/>
        </w:rPr>
        <w:t xml:space="preserve">2. </w:t>
      </w:r>
      <w:r w:rsidR="00522BB4">
        <w:rPr>
          <w:b/>
          <w:bCs/>
        </w:rPr>
        <w:t xml:space="preserve">Quick check-in – </w:t>
      </w:r>
      <w:r w:rsidR="00522BB4">
        <w:t>Those present shared comments on signs of spring they have seen.</w:t>
      </w:r>
    </w:p>
    <w:p w14:paraId="19CCD277" w14:textId="77777777" w:rsidR="00522BB4" w:rsidRDefault="00522BB4" w:rsidP="00522BB4"/>
    <w:p w14:paraId="2732B9EF" w14:textId="7F4124BF" w:rsidR="00522BB4" w:rsidRDefault="00522BB4" w:rsidP="00522BB4">
      <w:pPr>
        <w:rPr>
          <w:b/>
          <w:bCs/>
        </w:rPr>
      </w:pPr>
      <w:r>
        <w:rPr>
          <w:b/>
          <w:bCs/>
        </w:rPr>
        <w:t>3. Act on the minutes of the past two meetings</w:t>
      </w:r>
    </w:p>
    <w:p w14:paraId="35B62107" w14:textId="374B0F3B" w:rsidR="00522BB4" w:rsidRDefault="00522BB4" w:rsidP="00522BB4">
      <w:pPr>
        <w:ind w:left="270" w:hanging="270"/>
      </w:pPr>
      <w:r>
        <w:rPr>
          <w:b/>
          <w:bCs/>
        </w:rPr>
        <w:tab/>
        <w:t>Motion:</w:t>
      </w:r>
      <w:r>
        <w:t xml:space="preserve"> To approve the minutes from the March 16, 2023 ARPA meeting. </w:t>
      </w:r>
      <w:r w:rsidR="00B376C1">
        <w:t>Jan moved, Cathy seconded, and all agreed</w:t>
      </w:r>
    </w:p>
    <w:p w14:paraId="509FDFEA" w14:textId="70946336" w:rsidR="00522BB4" w:rsidRDefault="00522BB4" w:rsidP="00522BB4">
      <w:pPr>
        <w:ind w:left="270" w:hanging="270"/>
      </w:pPr>
      <w:r>
        <w:rPr>
          <w:b/>
          <w:bCs/>
        </w:rPr>
        <w:tab/>
        <w:t>Motion:</w:t>
      </w:r>
      <w:r>
        <w:t xml:space="preserve"> To approve the minutes from the April 1, 2023 ARPA meeting.</w:t>
      </w:r>
      <w:r w:rsidR="00B376C1">
        <w:t xml:space="preserve"> Tom moved, Michael seconded, and all agreed.</w:t>
      </w:r>
    </w:p>
    <w:p w14:paraId="51BC17DC" w14:textId="4F4238F9" w:rsidR="00522BB4" w:rsidRDefault="00B376C1" w:rsidP="00522BB4">
      <w:pPr>
        <w:ind w:left="270" w:hanging="270"/>
        <w:rPr>
          <w:b/>
          <w:bCs/>
        </w:rPr>
      </w:pPr>
      <w:r>
        <w:rPr>
          <w:b/>
          <w:bCs/>
        </w:rPr>
        <w:tab/>
      </w:r>
    </w:p>
    <w:p w14:paraId="78FE4E00" w14:textId="77777777" w:rsidR="00522BB4" w:rsidRDefault="00522BB4" w:rsidP="00522BB4">
      <w:pPr>
        <w:ind w:left="270" w:hanging="270"/>
      </w:pPr>
      <w:r>
        <w:rPr>
          <w:b/>
          <w:bCs/>
        </w:rPr>
        <w:t>4.</w:t>
      </w:r>
      <w:r>
        <w:rPr>
          <w:b/>
          <w:bCs/>
        </w:rPr>
        <w:tab/>
        <w:t>Make changes (if any) to the agenda</w:t>
      </w:r>
      <w:r>
        <w:t xml:space="preserve"> – There were no changes to the agenda.</w:t>
      </w:r>
    </w:p>
    <w:p w14:paraId="4BB8F589" w14:textId="77777777" w:rsidR="00522BB4" w:rsidRDefault="00522BB4" w:rsidP="00522BB4">
      <w:pPr>
        <w:ind w:left="270" w:hanging="270"/>
        <w:rPr>
          <w:b/>
          <w:bCs/>
        </w:rPr>
      </w:pPr>
    </w:p>
    <w:p w14:paraId="3D88527B" w14:textId="77777777" w:rsidR="00522BB4" w:rsidRDefault="00522BB4" w:rsidP="00522BB4">
      <w:pPr>
        <w:ind w:left="270" w:hanging="270"/>
      </w:pPr>
      <w:r>
        <w:rPr>
          <w:b/>
          <w:bCs/>
        </w:rPr>
        <w:t>5. Hear public comments on items not on the agenda</w:t>
      </w:r>
      <w:r>
        <w:t xml:space="preserve"> – There were no comments.</w:t>
      </w:r>
    </w:p>
    <w:p w14:paraId="3D7E27D1" w14:textId="77777777" w:rsidR="00522BB4" w:rsidRDefault="00522BB4" w:rsidP="00522BB4">
      <w:pPr>
        <w:ind w:left="270" w:hanging="270"/>
        <w:rPr>
          <w:b/>
          <w:bCs/>
        </w:rPr>
      </w:pPr>
    </w:p>
    <w:p w14:paraId="5E12A8D9" w14:textId="07CA2418" w:rsidR="00522BB4" w:rsidRDefault="00522BB4" w:rsidP="00522BB4">
      <w:pPr>
        <w:ind w:left="270" w:hanging="270"/>
      </w:pPr>
      <w:r>
        <w:rPr>
          <w:b/>
          <w:bCs/>
        </w:rPr>
        <w:t>6. Comments on the April 1 gathering at the Meeting House</w:t>
      </w:r>
      <w:r>
        <w:t xml:space="preserve"> – </w:t>
      </w:r>
      <w:r w:rsidR="00B376C1">
        <w:t>There were 18 people there and the tours were well presented. Everyone felt good about the meeting. Tom mentioned the plans for town meeting at the Meeting House.</w:t>
      </w:r>
      <w:r w:rsidR="001E277E">
        <w:t xml:space="preserve"> </w:t>
      </w:r>
      <w:r w:rsidR="0091684C">
        <w:t xml:space="preserve">He also reported </w:t>
      </w:r>
      <w:r w:rsidR="001E277E">
        <w:t xml:space="preserve">that </w:t>
      </w:r>
      <w:proofErr w:type="spellStart"/>
      <w:r w:rsidR="001E277E">
        <w:t>Imme</w:t>
      </w:r>
      <w:proofErr w:type="spellEnd"/>
      <w:r w:rsidR="001E277E">
        <w:t xml:space="preserve"> has the numbers on oil usage at the </w:t>
      </w:r>
      <w:r w:rsidR="0091684C">
        <w:t>M</w:t>
      </w:r>
      <w:r w:rsidR="001E277E">
        <w:t xml:space="preserve">eeting </w:t>
      </w:r>
      <w:r w:rsidR="0091684C">
        <w:t>H</w:t>
      </w:r>
      <w:r w:rsidR="001E277E">
        <w:t>ouse from 2018 to 2022. We’re burning about 1000 gallons a year, costing about $300 a month. In the summer, that is just to maintain hot water.</w:t>
      </w:r>
    </w:p>
    <w:p w14:paraId="0231798C" w14:textId="77777777" w:rsidR="00B376C1" w:rsidRDefault="00B376C1" w:rsidP="00522BB4">
      <w:pPr>
        <w:ind w:left="270" w:hanging="270"/>
      </w:pPr>
    </w:p>
    <w:p w14:paraId="7E621460" w14:textId="2B02D437" w:rsidR="00B376C1" w:rsidRDefault="00B376C1" w:rsidP="00522BB4">
      <w:pPr>
        <w:ind w:left="270" w:hanging="270"/>
      </w:pPr>
      <w:r>
        <w:rPr>
          <w:b/>
          <w:bCs/>
        </w:rPr>
        <w:t>7. Explain idea for FAPP Steering Committee for Meeting House</w:t>
      </w:r>
      <w:r>
        <w:t xml:space="preserve"> – </w:t>
      </w:r>
      <w:r w:rsidR="00BF7C00">
        <w:t xml:space="preserve">FAPP stands for Facility Assessment Priority Plan. </w:t>
      </w:r>
      <w:r>
        <w:t>Cathy explained her idea</w:t>
      </w:r>
      <w:r w:rsidR="00BF7C00">
        <w:t xml:space="preserve">. She asked that we image a Chinese checker board with various Windham groups as pods on the board. We would ask each pod to select one person to serve on the steering committee to advise Meg </w:t>
      </w:r>
      <w:proofErr w:type="spellStart"/>
      <w:r w:rsidR="00BF7C00">
        <w:t>Staloff</w:t>
      </w:r>
      <w:proofErr w:type="spellEnd"/>
      <w:r w:rsidR="00BF7C00">
        <w:t>. Meg would then take us through three townwide meetings focused on the Meeting House and how to use funding from various sources to complete the work identified. At the end, we would have a road map with everyone knowing what their responsibilities are. Meg’s process would involve all the town folks who want to be involved. Meg envisions that at Town Meeting</w:t>
      </w:r>
      <w:r w:rsidR="001E277E">
        <w:t>,</w:t>
      </w:r>
      <w:r w:rsidR="00BF7C00">
        <w:t xml:space="preserve"> w</w:t>
      </w:r>
      <w:r w:rsidR="001E277E">
        <w:t>e</w:t>
      </w:r>
      <w:r w:rsidR="00BF7C00">
        <w:t xml:space="preserve"> have a board where people can begin to put their ideas for the Meeting House. </w:t>
      </w:r>
      <w:r w:rsidR="00FA1BC2">
        <w:t>Mac added that this is a natural outgrowth of ARPA, but will not be overseen by ARPA. There were no questions.</w:t>
      </w:r>
    </w:p>
    <w:p w14:paraId="6DB04BF1" w14:textId="77777777" w:rsidR="00FA1BC2" w:rsidRDefault="00FA1BC2" w:rsidP="00522BB4">
      <w:pPr>
        <w:ind w:left="270" w:hanging="270"/>
      </w:pPr>
    </w:p>
    <w:p w14:paraId="7F3F0AB5" w14:textId="1A63D958" w:rsidR="00FA1BC2" w:rsidRDefault="00FA1BC2" w:rsidP="00522BB4">
      <w:pPr>
        <w:ind w:left="270" w:hanging="270"/>
      </w:pPr>
      <w:r>
        <w:rPr>
          <w:b/>
          <w:bCs/>
        </w:rPr>
        <w:t xml:space="preserve">8) Update on report to U.S. Dept of Treasurer due 4/30 – </w:t>
      </w:r>
      <w:r>
        <w:t>Mac said that the requirements for this are not difficult</w:t>
      </w:r>
      <w:r w:rsidR="005D4A33">
        <w:t xml:space="preserve"> at this point</w:t>
      </w:r>
      <w:r>
        <w:t xml:space="preserve">, and she and </w:t>
      </w:r>
      <w:proofErr w:type="spellStart"/>
      <w:r>
        <w:t>K</w:t>
      </w:r>
      <w:r w:rsidR="001E277E">
        <w:t>o</w:t>
      </w:r>
      <w:r>
        <w:t>rd</w:t>
      </w:r>
      <w:proofErr w:type="spellEnd"/>
      <w:r>
        <w:t xml:space="preserve"> will take care of </w:t>
      </w:r>
      <w:r w:rsidR="005D4A33">
        <w:t>it</w:t>
      </w:r>
      <w:r>
        <w:t xml:space="preserve">. She also said that Cathy </w:t>
      </w:r>
      <w:r w:rsidR="005D4A33">
        <w:t xml:space="preserve">learned </w:t>
      </w:r>
      <w:r>
        <w:t xml:space="preserve">from another town that we can move the </w:t>
      </w:r>
      <w:r w:rsidR="005D4A33">
        <w:t xml:space="preserve">ARPA </w:t>
      </w:r>
      <w:r>
        <w:t xml:space="preserve">funds into the </w:t>
      </w:r>
      <w:r w:rsidR="005D4A33">
        <w:t xml:space="preserve">town’s </w:t>
      </w:r>
      <w:r>
        <w:t xml:space="preserve">general budget. This </w:t>
      </w:r>
      <w:r w:rsidR="005D4A33">
        <w:t>would be</w:t>
      </w:r>
      <w:r>
        <w:t xml:space="preserve"> a one-time move, and it would </w:t>
      </w:r>
      <w:r w:rsidR="005D4A33">
        <w:t>mean we would have only one more</w:t>
      </w:r>
      <w:r>
        <w:t xml:space="preserve"> reporting requirement. It is too late to make this move this year, but we can do it next year. </w:t>
      </w:r>
    </w:p>
    <w:p w14:paraId="201B1C98" w14:textId="77777777" w:rsidR="00FA1BC2" w:rsidRDefault="00FA1BC2" w:rsidP="00522BB4">
      <w:pPr>
        <w:ind w:left="270" w:hanging="270"/>
      </w:pPr>
    </w:p>
    <w:p w14:paraId="12E4AA7B" w14:textId="77777777" w:rsidR="00FD77BA" w:rsidRDefault="00FD77BA" w:rsidP="00522BB4">
      <w:pPr>
        <w:ind w:left="270" w:hanging="270"/>
      </w:pPr>
    </w:p>
    <w:p w14:paraId="5C601B31" w14:textId="4B19255C" w:rsidR="00FA1BC2" w:rsidRDefault="00FA1BC2" w:rsidP="00522BB4">
      <w:pPr>
        <w:ind w:left="270" w:hanging="270"/>
      </w:pPr>
      <w:r>
        <w:rPr>
          <w:b/>
          <w:bCs/>
        </w:rPr>
        <w:lastRenderedPageBreak/>
        <w:t>9) Review spreadsheet about possible distribution of ARPA funds and make adjustments</w:t>
      </w:r>
      <w:r>
        <w:t xml:space="preserve"> – </w:t>
      </w:r>
    </w:p>
    <w:p w14:paraId="352AB461" w14:textId="1D4C0DA4" w:rsidR="00A1196D" w:rsidRDefault="00FA1BC2" w:rsidP="00A1196D">
      <w:pPr>
        <w:ind w:left="270" w:hanging="270"/>
      </w:pPr>
      <w:r>
        <w:rPr>
          <w:b/>
          <w:bCs/>
        </w:rPr>
        <w:tab/>
        <w:t>a</w:t>
      </w:r>
      <w:r w:rsidRPr="00FA1BC2">
        <w:t>.</w:t>
      </w:r>
      <w:r>
        <w:t xml:space="preserve"> </w:t>
      </w:r>
      <w:r w:rsidRPr="00FA1BC2">
        <w:rPr>
          <w:u w:val="single"/>
        </w:rPr>
        <w:t>Fire Company</w:t>
      </w:r>
      <w:r>
        <w:t xml:space="preserve"> – Jan said the Fire Company met, and they cannot apply for any grants until May. Knowing that and the fact that they have applied before unsuccessfully, as well as the fact that they need to move forward with ordering the needed gear, they ask that the ARPA Committee </w:t>
      </w:r>
      <w:r w:rsidR="005D4A33">
        <w:t xml:space="preserve">act now to </w:t>
      </w:r>
      <w:r>
        <w:t>recommend giving the Fire Company the funds they requested</w:t>
      </w:r>
      <w:r w:rsidR="00A1196D">
        <w:t xml:space="preserve">. They will apply for other grants when they can. Gail added that Bill Casey has researched grants, but it is taking a while. Gail looked too. Bill hopes to make applications by May. Jan explained that </w:t>
      </w:r>
      <w:r w:rsidR="00FD77BA">
        <w:t xml:space="preserve">some of </w:t>
      </w:r>
      <w:r w:rsidR="00A1196D">
        <w:t xml:space="preserve">the CBA masks are not working as they should be. These need to be replaced </w:t>
      </w:r>
      <w:r w:rsidR="005D4A33">
        <w:t>as soon as possible</w:t>
      </w:r>
      <w:r w:rsidR="00A1196D">
        <w:t xml:space="preserve">. </w:t>
      </w:r>
      <w:r w:rsidR="005D4A33">
        <w:t xml:space="preserve">The masks are </w:t>
      </w:r>
      <w:r w:rsidR="00A1196D">
        <w:t>included in the amount requested for gear.</w:t>
      </w:r>
    </w:p>
    <w:p w14:paraId="63EBBE9C" w14:textId="376E306C" w:rsidR="00A1196D" w:rsidRDefault="00A1196D" w:rsidP="00A1196D">
      <w:pPr>
        <w:ind w:left="270" w:hanging="270"/>
      </w:pPr>
      <w:r>
        <w:rPr>
          <w:b/>
          <w:bCs/>
        </w:rPr>
        <w:tab/>
        <w:t>Motion:</w:t>
      </w:r>
      <w:r>
        <w:t xml:space="preserve"> To recommend to the selectboard that they approve $10,000 for Fire Company gear, with the understanding that if they get a grant for this, they </w:t>
      </w:r>
      <w:r w:rsidR="005D4A33">
        <w:t xml:space="preserve">will </w:t>
      </w:r>
      <w:r>
        <w:t>reimburse the town. Tom moved, and Jan seconded. Tom amended his motion to approve to $10,894, Jan seconded</w:t>
      </w:r>
      <w:r w:rsidR="005D4A33">
        <w:t xml:space="preserve">. The motion to </w:t>
      </w:r>
      <w:r w:rsidR="0091684C">
        <w:t>recommend</w:t>
      </w:r>
      <w:r w:rsidR="005D4A33">
        <w:t xml:space="preserve"> $10,894 </w:t>
      </w:r>
      <w:r w:rsidR="0091684C">
        <w:t xml:space="preserve">for the Fire Company </w:t>
      </w:r>
      <w:r w:rsidR="005D4A33">
        <w:t>was</w:t>
      </w:r>
      <w:r>
        <w:t xml:space="preserve"> agreed</w:t>
      </w:r>
      <w:r w:rsidR="005D4A33">
        <w:t xml:space="preserve"> to by all.</w:t>
      </w:r>
    </w:p>
    <w:p w14:paraId="4F8E36C7" w14:textId="77777777" w:rsidR="00A1196D" w:rsidRDefault="00A1196D" w:rsidP="00A1196D">
      <w:pPr>
        <w:ind w:left="270" w:hanging="270"/>
      </w:pPr>
    </w:p>
    <w:p w14:paraId="1A706553" w14:textId="1B0357EF" w:rsidR="003B4E3B" w:rsidRDefault="00A1196D" w:rsidP="003B4E3B">
      <w:pPr>
        <w:ind w:left="270" w:hanging="270"/>
      </w:pPr>
      <w:r>
        <w:tab/>
      </w:r>
      <w:r>
        <w:rPr>
          <w:b/>
          <w:bCs/>
        </w:rPr>
        <w:t xml:space="preserve">b) </w:t>
      </w:r>
      <w:r>
        <w:rPr>
          <w:u w:val="single"/>
        </w:rPr>
        <w:t>Grant writer</w:t>
      </w:r>
      <w:r>
        <w:t xml:space="preserve"> – Cathy reported on three ways to get grant writing services: (1) The VLCT can help with planning. (2) Grant writers can be provided by the state for towns rated 75 and above, with support given when </w:t>
      </w:r>
      <w:proofErr w:type="gramStart"/>
      <w:r>
        <w:t>possible</w:t>
      </w:r>
      <w:proofErr w:type="gramEnd"/>
      <w:r>
        <w:t xml:space="preserve"> to towns rated 50 and above. Windham is rated 61, but we might be able to increase our rating. </w:t>
      </w:r>
      <w:r w:rsidR="003B4E3B">
        <w:t xml:space="preserve">Mike McConnell from WRC is looking into this </w:t>
      </w:r>
      <w:r w:rsidR="00FD77BA">
        <w:t>for</w:t>
      </w:r>
      <w:r w:rsidR="003B4E3B">
        <w:t xml:space="preserve"> us. (3) Funds from ARPA </w:t>
      </w:r>
      <w:r w:rsidR="005D4A33">
        <w:t xml:space="preserve">can be used </w:t>
      </w:r>
      <w:r w:rsidR="003B4E3B">
        <w:t>to hire someone, like a</w:t>
      </w:r>
      <w:r w:rsidR="00FD77BA">
        <w:t>n experienced grant writer</w:t>
      </w:r>
      <w:r w:rsidR="003B4E3B">
        <w:t xml:space="preserve"> from </w:t>
      </w:r>
      <w:proofErr w:type="spellStart"/>
      <w:r w:rsidR="003B4E3B">
        <w:t>T</w:t>
      </w:r>
      <w:r w:rsidR="00FD77BA">
        <w:t>un</w:t>
      </w:r>
      <w:r w:rsidR="003B4E3B">
        <w:t>bridge</w:t>
      </w:r>
      <w:proofErr w:type="spellEnd"/>
      <w:r w:rsidR="003B4E3B">
        <w:t xml:space="preserve">. There is more willingness </w:t>
      </w:r>
      <w:r w:rsidR="005D4A33">
        <w:t xml:space="preserve">by the state </w:t>
      </w:r>
      <w:r w:rsidR="003B4E3B">
        <w:t xml:space="preserve">to fund grant writers, if we partner with another town. We </w:t>
      </w:r>
      <w:r w:rsidR="005D4A33">
        <w:t>would</w:t>
      </w:r>
      <w:r w:rsidR="003B4E3B">
        <w:t xml:space="preserve"> be smart to begin working with the VLCT, while we explore the other options. There is also </w:t>
      </w:r>
      <w:r w:rsidR="005D4A33">
        <w:t xml:space="preserve">possible </w:t>
      </w:r>
      <w:r w:rsidR="003B4E3B">
        <w:t>help from the WRC and the Rural Economic Development Initiatives. Margaret Mazer</w:t>
      </w:r>
      <w:r w:rsidR="00FD77BA">
        <w:t>, a new full-time resident,</w:t>
      </w:r>
      <w:r w:rsidR="003B4E3B">
        <w:t xml:space="preserve"> has also asked to do grant writing, but it doesn’t seem that she has the kinds of experience we need.</w:t>
      </w:r>
    </w:p>
    <w:p w14:paraId="06D6D2E8" w14:textId="77777777" w:rsidR="003B4E3B" w:rsidRDefault="003B4E3B" w:rsidP="003B4E3B">
      <w:pPr>
        <w:ind w:left="270" w:hanging="270"/>
      </w:pPr>
    </w:p>
    <w:p w14:paraId="2C4E4695" w14:textId="592AD687" w:rsidR="003B4E3B" w:rsidRDefault="003B4E3B" w:rsidP="003B4E3B">
      <w:pPr>
        <w:ind w:left="270" w:hanging="270"/>
      </w:pPr>
      <w:r>
        <w:tab/>
      </w:r>
      <w:r>
        <w:rPr>
          <w:b/>
          <w:bCs/>
        </w:rPr>
        <w:t xml:space="preserve">c) </w:t>
      </w:r>
      <w:r w:rsidRPr="003B4E3B">
        <w:rPr>
          <w:u w:val="single"/>
        </w:rPr>
        <w:t>Town Office Equipment</w:t>
      </w:r>
      <w:r>
        <w:t xml:space="preserve"> – Ellen was not present to provide an update.</w:t>
      </w:r>
    </w:p>
    <w:p w14:paraId="2CC7EE65" w14:textId="77777777" w:rsidR="003B4E3B" w:rsidRDefault="003B4E3B" w:rsidP="003B4E3B">
      <w:pPr>
        <w:ind w:left="270" w:hanging="270"/>
      </w:pPr>
    </w:p>
    <w:p w14:paraId="6EB77BDB" w14:textId="1EE44D57" w:rsidR="003B4E3B" w:rsidRDefault="003B4E3B" w:rsidP="003B4E3B">
      <w:pPr>
        <w:ind w:left="270" w:hanging="270"/>
      </w:pPr>
      <w:r>
        <w:tab/>
      </w:r>
      <w:r>
        <w:rPr>
          <w:b/>
          <w:bCs/>
        </w:rPr>
        <w:t>d)</w:t>
      </w:r>
      <w:r>
        <w:t xml:space="preserve"> </w:t>
      </w:r>
      <w:r>
        <w:rPr>
          <w:u w:val="single"/>
        </w:rPr>
        <w:t>Audio-visual Equipment</w:t>
      </w:r>
      <w:r>
        <w:t xml:space="preserve"> – George said the selectboard will determine what is needed when they begin having hybrid meetings. Also, at town meeting, we might be able to better understand the needs. George will talk with Becky </w:t>
      </w:r>
      <w:proofErr w:type="spellStart"/>
      <w:r>
        <w:t>Eliastam</w:t>
      </w:r>
      <w:proofErr w:type="spellEnd"/>
      <w:r>
        <w:t xml:space="preserve"> about this.</w:t>
      </w:r>
    </w:p>
    <w:p w14:paraId="065797E4" w14:textId="77777777" w:rsidR="003B4E3B" w:rsidRDefault="003B4E3B" w:rsidP="003B4E3B">
      <w:pPr>
        <w:ind w:left="270" w:hanging="270"/>
      </w:pPr>
    </w:p>
    <w:p w14:paraId="01A7DC3A" w14:textId="3C8A8441" w:rsidR="001E277E" w:rsidRPr="003B4E3B" w:rsidRDefault="003B4E3B" w:rsidP="003B4E3B">
      <w:pPr>
        <w:ind w:left="270" w:hanging="270"/>
      </w:pPr>
      <w:r>
        <w:tab/>
      </w:r>
      <w:r>
        <w:rPr>
          <w:b/>
          <w:bCs/>
        </w:rPr>
        <w:t xml:space="preserve">e) </w:t>
      </w:r>
      <w:r>
        <w:rPr>
          <w:u w:val="single"/>
        </w:rPr>
        <w:t>Solar Array</w:t>
      </w:r>
      <w:r>
        <w:t xml:space="preserve"> – Michael reported that we received an estimate from Integrated Solar for $54,000. Southern Vermont Solar’s </w:t>
      </w:r>
      <w:r w:rsidR="005D4A33">
        <w:t xml:space="preserve">estimate </w:t>
      </w:r>
      <w:r>
        <w:t xml:space="preserve">was $39,000. We need to get one more estimate. </w:t>
      </w:r>
      <w:r w:rsidR="001E277E">
        <w:t xml:space="preserve">Mac said there </w:t>
      </w:r>
      <w:r w:rsidR="0091684C">
        <w:t>i</w:t>
      </w:r>
      <w:r w:rsidR="001E277E">
        <w:t xml:space="preserve">s still confusion about how much support we can receive from the federal government. Tom asked how much power the array would produce. Michael said it would provide enough power to offset bills for the </w:t>
      </w:r>
      <w:r w:rsidR="00FD77BA">
        <w:t>T</w:t>
      </w:r>
      <w:r w:rsidR="001E277E">
        <w:t xml:space="preserve">own </w:t>
      </w:r>
      <w:r w:rsidR="00FD77BA">
        <w:t>O</w:t>
      </w:r>
      <w:r w:rsidR="001E277E">
        <w:t xml:space="preserve">ffice, the </w:t>
      </w:r>
      <w:r w:rsidR="00FD77BA">
        <w:t>M</w:t>
      </w:r>
      <w:r w:rsidR="001E277E">
        <w:t xml:space="preserve">eeting </w:t>
      </w:r>
      <w:r w:rsidR="00FD77BA">
        <w:t>H</w:t>
      </w:r>
      <w:r w:rsidR="001E277E">
        <w:t xml:space="preserve">ouse, and the </w:t>
      </w:r>
      <w:r w:rsidR="00FD77BA">
        <w:t>T</w:t>
      </w:r>
      <w:r w:rsidR="001E277E">
        <w:t xml:space="preserve">own </w:t>
      </w:r>
      <w:r w:rsidR="00FD77BA">
        <w:t>G</w:t>
      </w:r>
      <w:r w:rsidR="001E277E">
        <w:t xml:space="preserve">arage. </w:t>
      </w:r>
      <w:r w:rsidR="0091684C">
        <w:t>If that is</w:t>
      </w:r>
      <w:r w:rsidR="001E277E">
        <w:t xml:space="preserve"> more than the town can use, we can sell the excess to Green Mt. Power. </w:t>
      </w:r>
    </w:p>
    <w:p w14:paraId="0D400DCC" w14:textId="4256BB64" w:rsidR="00FA1BC2" w:rsidRPr="00FA1BC2" w:rsidRDefault="00A1196D" w:rsidP="00A1196D">
      <w:pPr>
        <w:ind w:left="270" w:hanging="270"/>
      </w:pPr>
      <w:r>
        <w:rPr>
          <w:b/>
          <w:bCs/>
        </w:rPr>
        <w:tab/>
      </w:r>
      <w:r w:rsidR="00FA1BC2">
        <w:t xml:space="preserve"> </w:t>
      </w:r>
    </w:p>
    <w:p w14:paraId="0430DE0F" w14:textId="61656B97" w:rsidR="00522BB4" w:rsidRDefault="00522BB4" w:rsidP="0091684C">
      <w:pPr>
        <w:ind w:left="270" w:hanging="270"/>
      </w:pPr>
      <w:r>
        <w:rPr>
          <w:b/>
          <w:bCs/>
        </w:rPr>
        <w:tab/>
      </w:r>
      <w:r w:rsidR="001E277E">
        <w:rPr>
          <w:b/>
          <w:bCs/>
        </w:rPr>
        <w:t xml:space="preserve">10) </w:t>
      </w:r>
      <w:r w:rsidR="001E277E">
        <w:rPr>
          <w:u w:val="single"/>
        </w:rPr>
        <w:t xml:space="preserve">Schedule meeting </w:t>
      </w:r>
      <w:r w:rsidR="0091684C">
        <w:t>–</w:t>
      </w:r>
      <w:r w:rsidR="001E277E">
        <w:t xml:space="preserve"> We will meet again in a month and move to Tuesday, as that works better for George. May 9 at 5:30 worked for everyone.</w:t>
      </w:r>
    </w:p>
    <w:p w14:paraId="0A5F62F1" w14:textId="77777777" w:rsidR="001E277E" w:rsidRDefault="001E277E" w:rsidP="00522BB4">
      <w:pPr>
        <w:ind w:left="270" w:hanging="270"/>
      </w:pPr>
    </w:p>
    <w:p w14:paraId="66F71544" w14:textId="30C8D4AB" w:rsidR="001E277E" w:rsidRDefault="001E277E" w:rsidP="00522BB4">
      <w:pPr>
        <w:ind w:left="270" w:hanging="270"/>
      </w:pPr>
      <w:r>
        <w:tab/>
      </w:r>
      <w:r>
        <w:rPr>
          <w:b/>
          <w:bCs/>
        </w:rPr>
        <w:t>11)</w:t>
      </w:r>
      <w:r>
        <w:t xml:space="preserve"> </w:t>
      </w:r>
      <w:r>
        <w:rPr>
          <w:u w:val="single"/>
        </w:rPr>
        <w:t>Adjourn meeting and stop recording</w:t>
      </w:r>
      <w:r>
        <w:t xml:space="preserve"> </w:t>
      </w:r>
    </w:p>
    <w:p w14:paraId="6B8DC0F6" w14:textId="3C6CE93F" w:rsidR="001E277E" w:rsidRPr="001E277E" w:rsidRDefault="001E277E" w:rsidP="00522BB4">
      <w:pPr>
        <w:ind w:left="270" w:hanging="270"/>
      </w:pPr>
      <w:r>
        <w:rPr>
          <w:b/>
          <w:bCs/>
        </w:rPr>
        <w:tab/>
        <w:t>Motion:</w:t>
      </w:r>
      <w:r>
        <w:t xml:space="preserve"> To adjourn the meeting at 6:10. Michael moved, Tom seconded, and all agreed.</w:t>
      </w:r>
    </w:p>
    <w:p w14:paraId="211208C6" w14:textId="4FD55477" w:rsidR="00C87A78" w:rsidRDefault="00C87A78" w:rsidP="0091684C">
      <w:pPr>
        <w:rPr>
          <w:rStyle w:val="hgkelc"/>
          <w:lang w:val="en"/>
        </w:rPr>
      </w:pPr>
    </w:p>
    <w:p w14:paraId="06AD644A" w14:textId="3817896C" w:rsidR="00C87A78" w:rsidRPr="00C87A78" w:rsidRDefault="00C87A78" w:rsidP="00C87A78">
      <w:pPr>
        <w:jc w:val="center"/>
        <w:rPr>
          <w:rStyle w:val="hgkelc"/>
          <w:b/>
          <w:bCs/>
          <w:lang w:val="en"/>
        </w:rPr>
      </w:pPr>
      <w:r>
        <w:rPr>
          <w:rStyle w:val="hgkelc"/>
          <w:b/>
          <w:bCs/>
          <w:lang w:val="en"/>
        </w:rPr>
        <w:t>The next ARPA Committee meeting is Tuesday, May 9 at 5:30 PM.</w:t>
      </w:r>
    </w:p>
    <w:p w14:paraId="2914DBF1" w14:textId="77777777" w:rsidR="004071CC" w:rsidRDefault="004071CC">
      <w:pPr>
        <w:rPr>
          <w:rStyle w:val="hgkelc"/>
          <w:lang w:val="en"/>
        </w:rPr>
      </w:pPr>
    </w:p>
    <w:p w14:paraId="22EABEBB" w14:textId="4B87BE60" w:rsidR="001708DB" w:rsidRDefault="001708DB" w:rsidP="001708DB">
      <w:pPr>
        <w:jc w:val="right"/>
        <w:rPr>
          <w:rStyle w:val="hgkelc"/>
          <w:lang w:val="en"/>
        </w:rPr>
      </w:pPr>
      <w:r>
        <w:rPr>
          <w:rStyle w:val="hgkelc"/>
          <w:lang w:val="en"/>
        </w:rPr>
        <w:t>Respectively submitted,</w:t>
      </w:r>
    </w:p>
    <w:p w14:paraId="32D6A1AF" w14:textId="40463808" w:rsidR="00761618" w:rsidRPr="00963CF5" w:rsidRDefault="001708DB" w:rsidP="0091684C">
      <w:pPr>
        <w:jc w:val="right"/>
      </w:pPr>
      <w:r>
        <w:rPr>
          <w:rStyle w:val="hgkelc"/>
          <w:lang w:val="en"/>
        </w:rPr>
        <w:t>Mary McCoy, ARPA Cle</w:t>
      </w:r>
      <w:r w:rsidR="0091684C">
        <w:rPr>
          <w:rStyle w:val="hgkelc"/>
          <w:lang w:val="en"/>
        </w:rPr>
        <w:t>rk</w:t>
      </w:r>
    </w:p>
    <w:sectPr w:rsidR="00761618" w:rsidRPr="00963CF5" w:rsidSect="00AE3EC4">
      <w:type w:val="continuous"/>
      <w:pgSz w:w="12240" w:h="15840"/>
      <w:pgMar w:top="1440" w:right="1440" w:bottom="72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92C4" w14:textId="77777777" w:rsidR="00B01B74" w:rsidRDefault="00B01B74" w:rsidP="00AE3EC4">
      <w:r>
        <w:separator/>
      </w:r>
    </w:p>
  </w:endnote>
  <w:endnote w:type="continuationSeparator" w:id="0">
    <w:p w14:paraId="06900487" w14:textId="77777777" w:rsidR="00B01B74" w:rsidRDefault="00B01B74" w:rsidP="00AE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678303"/>
      <w:docPartObj>
        <w:docPartGallery w:val="Page Numbers (Bottom of Page)"/>
        <w:docPartUnique/>
      </w:docPartObj>
    </w:sdtPr>
    <w:sdtEndPr>
      <w:rPr>
        <w:noProof/>
      </w:rPr>
    </w:sdtEndPr>
    <w:sdtContent>
      <w:p w14:paraId="6B69B8EE" w14:textId="5ABF40FE" w:rsidR="00AE3EC4" w:rsidRDefault="00AE3E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26C7A5" w14:textId="77777777" w:rsidR="00AE3EC4" w:rsidRDefault="00AE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82CA" w14:textId="77777777" w:rsidR="00B01B74" w:rsidRDefault="00B01B74" w:rsidP="00AE3EC4">
      <w:r>
        <w:separator/>
      </w:r>
    </w:p>
  </w:footnote>
  <w:footnote w:type="continuationSeparator" w:id="0">
    <w:p w14:paraId="43F13C4D" w14:textId="77777777" w:rsidR="00B01B74" w:rsidRDefault="00B01B74" w:rsidP="00AE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5B"/>
    <w:rsid w:val="0013409D"/>
    <w:rsid w:val="001708DB"/>
    <w:rsid w:val="001E277E"/>
    <w:rsid w:val="002E614D"/>
    <w:rsid w:val="00332ED2"/>
    <w:rsid w:val="003B4E3B"/>
    <w:rsid w:val="004071CC"/>
    <w:rsid w:val="00443306"/>
    <w:rsid w:val="004B74EC"/>
    <w:rsid w:val="004C2D6F"/>
    <w:rsid w:val="00522BB4"/>
    <w:rsid w:val="005D4A33"/>
    <w:rsid w:val="006A601C"/>
    <w:rsid w:val="00727C3A"/>
    <w:rsid w:val="00743CE5"/>
    <w:rsid w:val="00761618"/>
    <w:rsid w:val="007A15E7"/>
    <w:rsid w:val="007D2D62"/>
    <w:rsid w:val="0086668B"/>
    <w:rsid w:val="00892AFE"/>
    <w:rsid w:val="008E6741"/>
    <w:rsid w:val="0090305B"/>
    <w:rsid w:val="00913864"/>
    <w:rsid w:val="0091684C"/>
    <w:rsid w:val="00924F00"/>
    <w:rsid w:val="00963CF5"/>
    <w:rsid w:val="009A5A9C"/>
    <w:rsid w:val="00A1196D"/>
    <w:rsid w:val="00AB2C94"/>
    <w:rsid w:val="00AD7100"/>
    <w:rsid w:val="00AE3EC4"/>
    <w:rsid w:val="00B01B74"/>
    <w:rsid w:val="00B376C1"/>
    <w:rsid w:val="00BF7C00"/>
    <w:rsid w:val="00C06E55"/>
    <w:rsid w:val="00C87A78"/>
    <w:rsid w:val="00DE20CC"/>
    <w:rsid w:val="00E2357A"/>
    <w:rsid w:val="00EB1DC4"/>
    <w:rsid w:val="00EB7B9D"/>
    <w:rsid w:val="00F75610"/>
    <w:rsid w:val="00FA1BC2"/>
    <w:rsid w:val="00FD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4DC9"/>
  <w15:chartTrackingRefBased/>
  <w15:docId w15:val="{23BA2978-E81A-4694-9658-881E0297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5B"/>
    <w:pPr>
      <w:widowControl w:val="0"/>
      <w:autoSpaceDE w:val="0"/>
      <w:autoSpaceDN w:val="0"/>
      <w:adjustRightInd w:val="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C4"/>
    <w:pPr>
      <w:tabs>
        <w:tab w:val="center" w:pos="4680"/>
        <w:tab w:val="right" w:pos="9360"/>
      </w:tabs>
    </w:pPr>
  </w:style>
  <w:style w:type="character" w:customStyle="1" w:styleId="HeaderChar">
    <w:name w:val="Header Char"/>
    <w:basedOn w:val="DefaultParagraphFont"/>
    <w:link w:val="Header"/>
    <w:uiPriority w:val="99"/>
    <w:rsid w:val="00AE3EC4"/>
    <w:rPr>
      <w:rFonts w:eastAsiaTheme="minorEastAsia"/>
    </w:rPr>
  </w:style>
  <w:style w:type="paragraph" w:styleId="Footer">
    <w:name w:val="footer"/>
    <w:basedOn w:val="Normal"/>
    <w:link w:val="FooterChar"/>
    <w:uiPriority w:val="99"/>
    <w:unhideWhenUsed/>
    <w:rsid w:val="00AE3EC4"/>
    <w:pPr>
      <w:tabs>
        <w:tab w:val="center" w:pos="4680"/>
        <w:tab w:val="right" w:pos="9360"/>
      </w:tabs>
    </w:pPr>
  </w:style>
  <w:style w:type="character" w:customStyle="1" w:styleId="FooterChar">
    <w:name w:val="Footer Char"/>
    <w:basedOn w:val="DefaultParagraphFont"/>
    <w:link w:val="Footer"/>
    <w:uiPriority w:val="99"/>
    <w:rsid w:val="00AE3EC4"/>
    <w:rPr>
      <w:rFonts w:eastAsiaTheme="minorEastAsia"/>
    </w:rPr>
  </w:style>
  <w:style w:type="character" w:customStyle="1" w:styleId="hgkelc">
    <w:name w:val="hgkelc"/>
    <w:basedOn w:val="DefaultParagraphFont"/>
    <w:rsid w:val="00EB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5</cp:revision>
  <dcterms:created xsi:type="dcterms:W3CDTF">2023-04-13T01:37:00Z</dcterms:created>
  <dcterms:modified xsi:type="dcterms:W3CDTF">2023-04-13T16:05:00Z</dcterms:modified>
</cp:coreProperties>
</file>